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p>
    <w:p w:rsidR="004255A6" w:rsidRPr="00133B56" w:rsidRDefault="004255A6" w:rsidP="00133B56">
      <w:pPr>
        <w:spacing w:line="480" w:lineRule="auto"/>
        <w:jc w:val="center"/>
        <w:rPr>
          <w:rFonts w:ascii="Times New Roman" w:hAnsi="Times New Roman" w:cs="Times New Roman"/>
          <w:b/>
          <w:sz w:val="24"/>
          <w:szCs w:val="24"/>
        </w:rPr>
      </w:pPr>
      <w:r w:rsidRPr="00133B56">
        <w:rPr>
          <w:rFonts w:ascii="Times New Roman" w:hAnsi="Times New Roman" w:cs="Times New Roman"/>
          <w:b/>
          <w:sz w:val="24"/>
          <w:szCs w:val="24"/>
        </w:rPr>
        <w:t>Discussion 2: Competences of AND/Diploma and BSN- Prepared Nurses</w:t>
      </w:r>
    </w:p>
    <w:p w:rsidR="004255A6" w:rsidRPr="00133B56" w:rsidRDefault="004255A6" w:rsidP="00133B56">
      <w:pPr>
        <w:spacing w:line="480" w:lineRule="auto"/>
        <w:jc w:val="center"/>
        <w:rPr>
          <w:rFonts w:ascii="Times New Roman" w:hAnsi="Times New Roman" w:cs="Times New Roman"/>
          <w:sz w:val="24"/>
          <w:szCs w:val="24"/>
        </w:rPr>
      </w:pPr>
      <w:r w:rsidRPr="00133B56">
        <w:rPr>
          <w:rFonts w:ascii="Times New Roman" w:hAnsi="Times New Roman" w:cs="Times New Roman"/>
          <w:sz w:val="24"/>
          <w:szCs w:val="24"/>
        </w:rPr>
        <w:t>Name</w:t>
      </w:r>
    </w:p>
    <w:p w:rsidR="004255A6" w:rsidRPr="00133B56" w:rsidRDefault="004255A6" w:rsidP="00133B56">
      <w:pPr>
        <w:spacing w:line="480" w:lineRule="auto"/>
        <w:jc w:val="center"/>
        <w:rPr>
          <w:rFonts w:ascii="Times New Roman" w:hAnsi="Times New Roman" w:cs="Times New Roman"/>
          <w:sz w:val="24"/>
          <w:szCs w:val="24"/>
        </w:rPr>
      </w:pPr>
      <w:r w:rsidRPr="00133B56">
        <w:rPr>
          <w:rFonts w:ascii="Times New Roman" w:hAnsi="Times New Roman" w:cs="Times New Roman"/>
          <w:sz w:val="24"/>
          <w:szCs w:val="24"/>
        </w:rPr>
        <w:t>Professor</w:t>
      </w:r>
    </w:p>
    <w:p w:rsidR="004255A6" w:rsidRPr="00133B56" w:rsidRDefault="004255A6" w:rsidP="00133B56">
      <w:pPr>
        <w:spacing w:line="480" w:lineRule="auto"/>
        <w:jc w:val="center"/>
        <w:rPr>
          <w:rFonts w:ascii="Times New Roman" w:hAnsi="Times New Roman" w:cs="Times New Roman"/>
          <w:sz w:val="24"/>
          <w:szCs w:val="24"/>
        </w:rPr>
      </w:pPr>
      <w:r w:rsidRPr="00133B56">
        <w:rPr>
          <w:rFonts w:ascii="Times New Roman" w:hAnsi="Times New Roman" w:cs="Times New Roman"/>
          <w:sz w:val="24"/>
          <w:szCs w:val="24"/>
        </w:rPr>
        <w:t>Course</w:t>
      </w:r>
    </w:p>
    <w:p w:rsidR="004255A6" w:rsidRPr="00133B56" w:rsidRDefault="004255A6" w:rsidP="00133B56">
      <w:pPr>
        <w:spacing w:line="480" w:lineRule="auto"/>
        <w:jc w:val="center"/>
        <w:rPr>
          <w:rFonts w:ascii="Times New Roman" w:hAnsi="Times New Roman" w:cs="Times New Roman"/>
          <w:sz w:val="24"/>
          <w:szCs w:val="24"/>
        </w:rPr>
      </w:pPr>
      <w:r w:rsidRPr="00133B56">
        <w:rPr>
          <w:rFonts w:ascii="Times New Roman" w:hAnsi="Times New Roman" w:cs="Times New Roman"/>
          <w:sz w:val="24"/>
          <w:szCs w:val="24"/>
        </w:rPr>
        <w:t>Date</w:t>
      </w:r>
    </w:p>
    <w:p w:rsidR="004255A6" w:rsidRPr="00133B56" w:rsidRDefault="004255A6" w:rsidP="00133B56">
      <w:pPr>
        <w:spacing w:line="480" w:lineRule="auto"/>
        <w:rPr>
          <w:rFonts w:ascii="Times New Roman" w:hAnsi="Times New Roman" w:cs="Times New Roman"/>
          <w:b/>
          <w:sz w:val="24"/>
          <w:szCs w:val="24"/>
        </w:rPr>
      </w:pPr>
      <w:r w:rsidRPr="00133B56">
        <w:rPr>
          <w:rFonts w:ascii="Times New Roman" w:hAnsi="Times New Roman" w:cs="Times New Roman"/>
          <w:b/>
          <w:sz w:val="24"/>
          <w:szCs w:val="24"/>
        </w:rPr>
        <w:br w:type="page"/>
      </w:r>
    </w:p>
    <w:p w:rsidR="004255A6" w:rsidRPr="00133B56" w:rsidRDefault="004255A6" w:rsidP="00133B56">
      <w:pPr>
        <w:spacing w:line="480" w:lineRule="auto"/>
        <w:ind w:firstLine="567"/>
        <w:rPr>
          <w:rFonts w:ascii="Times New Roman" w:hAnsi="Times New Roman" w:cs="Times New Roman"/>
          <w:b/>
          <w:sz w:val="24"/>
          <w:szCs w:val="24"/>
        </w:rPr>
      </w:pPr>
      <w:r w:rsidRPr="00133B56">
        <w:rPr>
          <w:rFonts w:ascii="Times New Roman" w:hAnsi="Times New Roman" w:cs="Times New Roman"/>
          <w:b/>
          <w:sz w:val="24"/>
          <w:szCs w:val="24"/>
        </w:rPr>
        <w:lastRenderedPageBreak/>
        <w:t>Discussion 2</w:t>
      </w:r>
      <w:r w:rsidRPr="00133B56">
        <w:rPr>
          <w:rFonts w:ascii="Times New Roman" w:hAnsi="Times New Roman" w:cs="Times New Roman"/>
          <w:b/>
          <w:sz w:val="24"/>
          <w:szCs w:val="24"/>
        </w:rPr>
        <w:t xml:space="preserve">: </w:t>
      </w:r>
      <w:r w:rsidRPr="00133B56">
        <w:rPr>
          <w:rFonts w:ascii="Times New Roman" w:hAnsi="Times New Roman" w:cs="Times New Roman"/>
          <w:b/>
          <w:sz w:val="24"/>
          <w:szCs w:val="24"/>
        </w:rPr>
        <w:t>Competences of AND/Diploma and BSN- Prepared Nurses</w:t>
      </w:r>
    </w:p>
    <w:p w:rsidR="004255A6" w:rsidRPr="00133B56" w:rsidRDefault="004255A6" w:rsidP="00133B56">
      <w:pPr>
        <w:spacing w:line="480" w:lineRule="auto"/>
        <w:ind w:firstLine="567"/>
        <w:rPr>
          <w:rFonts w:ascii="Times New Roman" w:hAnsi="Times New Roman" w:cs="Times New Roman"/>
          <w:sz w:val="24"/>
          <w:szCs w:val="24"/>
        </w:rPr>
      </w:pPr>
      <w:r w:rsidRPr="00133B56">
        <w:rPr>
          <w:rFonts w:ascii="Times New Roman" w:hAnsi="Times New Roman" w:cs="Times New Roman"/>
          <w:sz w:val="24"/>
          <w:szCs w:val="24"/>
        </w:rPr>
        <w:t xml:space="preserve">In unlicensed professionals, bosses set degree desires, frequently following standards set by industry pioneers. Once in a while this is the situation with authorized professionals also. Bachelor’s level BSNs and associate level ADNs both practice as RNs. The level of permitting is the equivalent, and roles do overlap, yet nursing leader </w:t>
      </w:r>
      <w:proofErr w:type="gramStart"/>
      <w:r w:rsidRPr="00133B56">
        <w:rPr>
          <w:rFonts w:ascii="Times New Roman" w:hAnsi="Times New Roman" w:cs="Times New Roman"/>
          <w:sz w:val="24"/>
          <w:szCs w:val="24"/>
        </w:rPr>
        <w:t>are</w:t>
      </w:r>
      <w:proofErr w:type="gramEnd"/>
      <w:r w:rsidRPr="00133B56">
        <w:rPr>
          <w:rFonts w:ascii="Times New Roman" w:hAnsi="Times New Roman" w:cs="Times New Roman"/>
          <w:sz w:val="24"/>
          <w:szCs w:val="24"/>
        </w:rPr>
        <w:t xml:space="preserve"> adamant: ADN and BSN roles are not the equivalent (Nursing Licensure, 2018). </w:t>
      </w:r>
    </w:p>
    <w:p w:rsidR="004255A6" w:rsidRPr="00133B56" w:rsidRDefault="004255A6" w:rsidP="00133B56">
      <w:pPr>
        <w:spacing w:line="480" w:lineRule="auto"/>
        <w:ind w:firstLine="567"/>
        <w:rPr>
          <w:rFonts w:ascii="Times New Roman" w:hAnsi="Times New Roman" w:cs="Times New Roman"/>
          <w:sz w:val="24"/>
          <w:szCs w:val="24"/>
        </w:rPr>
      </w:pPr>
      <w:r w:rsidRPr="00133B56">
        <w:rPr>
          <w:rFonts w:ascii="Times New Roman" w:hAnsi="Times New Roman" w:cs="Times New Roman"/>
          <w:sz w:val="24"/>
          <w:szCs w:val="24"/>
        </w:rPr>
        <w:t>All professional nursing programs, ADN and BSN, prepares nurses to give care that meets for the most part acknowledged norms, regardless of whether strategies are performed by and by or assigned to nursing collaborators or endorsement level medical nurses. BSN programs put a more noteworthy accentuation on points like research and informatics. They incorporate clinical rotations in community and public health settings. A BSN commonly does not get more clinical experience doing appraisals and strategies in an intense consideration setting. Understudies will probably leave not any more proficient at using needles and cylinders, however be better prepared for hospital work in any case (</w:t>
      </w:r>
      <w:r w:rsidR="00133B56" w:rsidRPr="00133B56">
        <w:rPr>
          <w:rFonts w:ascii="Times New Roman" w:hAnsi="Times New Roman" w:cs="Times New Roman"/>
          <w:sz w:val="24"/>
          <w:szCs w:val="24"/>
        </w:rPr>
        <w:t>American College of Nursing</w:t>
      </w:r>
      <w:r w:rsidRPr="00133B56">
        <w:rPr>
          <w:rFonts w:ascii="Times New Roman" w:hAnsi="Times New Roman" w:cs="Times New Roman"/>
          <w:sz w:val="24"/>
          <w:szCs w:val="24"/>
        </w:rPr>
        <w:t xml:space="preserve">, 2018). </w:t>
      </w:r>
    </w:p>
    <w:p w:rsidR="004255A6" w:rsidRPr="00133B56" w:rsidRDefault="004255A6" w:rsidP="00133B56">
      <w:pPr>
        <w:spacing w:line="480" w:lineRule="auto"/>
        <w:ind w:firstLine="567"/>
        <w:rPr>
          <w:rFonts w:ascii="Times New Roman" w:hAnsi="Times New Roman" w:cs="Times New Roman"/>
          <w:sz w:val="24"/>
          <w:szCs w:val="24"/>
        </w:rPr>
      </w:pPr>
      <w:r w:rsidRPr="00133B56">
        <w:rPr>
          <w:rFonts w:ascii="Times New Roman" w:hAnsi="Times New Roman" w:cs="Times New Roman"/>
          <w:sz w:val="24"/>
          <w:szCs w:val="24"/>
        </w:rPr>
        <w:t xml:space="preserve">Numerous hospital positions are preferred BSN or BSN only. Research shows that intense consideration results are better when a more prominent level of the staff hold the BSN – even to the point of having lower death rates. Note that offices are comprised of groups with differing aptitudes and foundations, and insights are authoritative (Nursing Licensure, 2018). </w:t>
      </w:r>
    </w:p>
    <w:p w:rsidR="004255A6" w:rsidRPr="00133B56" w:rsidRDefault="004255A6" w:rsidP="00133B56">
      <w:pPr>
        <w:spacing w:line="480" w:lineRule="auto"/>
        <w:ind w:firstLine="567"/>
        <w:rPr>
          <w:rFonts w:ascii="Times New Roman" w:hAnsi="Times New Roman" w:cs="Times New Roman"/>
          <w:sz w:val="24"/>
          <w:szCs w:val="24"/>
        </w:rPr>
      </w:pPr>
      <w:r w:rsidRPr="00133B56">
        <w:rPr>
          <w:rFonts w:ascii="Times New Roman" w:hAnsi="Times New Roman" w:cs="Times New Roman"/>
          <w:sz w:val="24"/>
          <w:szCs w:val="24"/>
        </w:rPr>
        <w:t xml:space="preserve">A few states make refinements between degree </w:t>
      </w:r>
      <w:proofErr w:type="gramStart"/>
      <w:r w:rsidRPr="00133B56">
        <w:rPr>
          <w:rFonts w:ascii="Times New Roman" w:hAnsi="Times New Roman" w:cs="Times New Roman"/>
          <w:sz w:val="24"/>
          <w:szCs w:val="24"/>
        </w:rPr>
        <w:t>level</w:t>
      </w:r>
      <w:proofErr w:type="gramEnd"/>
      <w:r w:rsidRPr="00133B56">
        <w:rPr>
          <w:rFonts w:ascii="Times New Roman" w:hAnsi="Times New Roman" w:cs="Times New Roman"/>
          <w:sz w:val="24"/>
          <w:szCs w:val="24"/>
        </w:rPr>
        <w:t xml:space="preserve"> in code. The refinement, however, might be at the level of the level of instructive arrangement. Texas, for instance, has separated abilities for understudies who move on from various kinds of RN program (Texas Board of Nursing, 2011). </w:t>
      </w:r>
    </w:p>
    <w:p w:rsidR="004255A6" w:rsidRPr="00133B56" w:rsidRDefault="004255A6" w:rsidP="00133B56">
      <w:pPr>
        <w:spacing w:line="480" w:lineRule="auto"/>
        <w:ind w:firstLine="567"/>
        <w:rPr>
          <w:rFonts w:ascii="Times New Roman" w:hAnsi="Times New Roman" w:cs="Times New Roman"/>
          <w:sz w:val="24"/>
          <w:szCs w:val="24"/>
        </w:rPr>
      </w:pPr>
      <w:r w:rsidRPr="00133B56">
        <w:rPr>
          <w:rFonts w:ascii="Times New Roman" w:hAnsi="Times New Roman" w:cs="Times New Roman"/>
          <w:sz w:val="24"/>
          <w:szCs w:val="24"/>
        </w:rPr>
        <w:lastRenderedPageBreak/>
        <w:t xml:space="preserve">Putting resources into the BSN is more about circumstance than compensation. The nursing lack was postponed for a few years due to a retreat. Numerous new alumni announced troubles finding a first occupation. This will probably occur with ADNs than BSNs. </w:t>
      </w:r>
      <w:r w:rsidRPr="00133B56">
        <w:rPr>
          <w:rFonts w:ascii="Times New Roman" w:hAnsi="Times New Roman" w:cs="Times New Roman"/>
          <w:sz w:val="24"/>
          <w:szCs w:val="24"/>
        </w:rPr>
        <w:cr/>
      </w:r>
      <w:proofErr w:type="spellStart"/>
      <w:r w:rsidRPr="00133B56">
        <w:rPr>
          <w:rFonts w:ascii="Times New Roman" w:hAnsi="Times New Roman" w:cs="Times New Roman"/>
          <w:sz w:val="24"/>
          <w:szCs w:val="24"/>
        </w:rPr>
        <w:t>Idealy</w:t>
      </w:r>
      <w:proofErr w:type="spellEnd"/>
      <w:r w:rsidRPr="00133B56">
        <w:rPr>
          <w:rFonts w:ascii="Times New Roman" w:hAnsi="Times New Roman" w:cs="Times New Roman"/>
          <w:sz w:val="24"/>
          <w:szCs w:val="24"/>
        </w:rPr>
        <w:t>, in the healthcare world of future, less consideration will be required in acute settings. More accentuation will be put on prevention and administration of chronic conditions. More elevated amounts of training are additionally required numerous situations in public health; this is an immediate impression of the BSN educational programs. However, a few states report critical extents of community and public health nurses with degrees underneath the BSN level.</w:t>
      </w:r>
    </w:p>
    <w:p w:rsidR="004255A6" w:rsidRPr="00133B56" w:rsidRDefault="004255A6" w:rsidP="00133B56">
      <w:pPr>
        <w:spacing w:line="480" w:lineRule="auto"/>
        <w:rPr>
          <w:rFonts w:ascii="Times New Roman" w:hAnsi="Times New Roman" w:cs="Times New Roman"/>
          <w:sz w:val="24"/>
          <w:szCs w:val="24"/>
        </w:rPr>
      </w:pPr>
    </w:p>
    <w:p w:rsidR="00133B56" w:rsidRPr="00133B56" w:rsidRDefault="00133B56" w:rsidP="00133B56">
      <w:pPr>
        <w:spacing w:line="480" w:lineRule="auto"/>
        <w:rPr>
          <w:rFonts w:ascii="Times New Roman" w:hAnsi="Times New Roman" w:cs="Times New Roman"/>
          <w:sz w:val="24"/>
          <w:szCs w:val="24"/>
        </w:rPr>
      </w:pPr>
    </w:p>
    <w:p w:rsidR="00133B56" w:rsidRPr="00133B56" w:rsidRDefault="00133B56" w:rsidP="00133B56">
      <w:pPr>
        <w:spacing w:line="480" w:lineRule="auto"/>
        <w:rPr>
          <w:rFonts w:ascii="Times New Roman" w:hAnsi="Times New Roman" w:cs="Times New Roman"/>
          <w:sz w:val="24"/>
          <w:szCs w:val="24"/>
        </w:rPr>
      </w:pPr>
    </w:p>
    <w:p w:rsidR="00133B56" w:rsidRPr="00133B56" w:rsidRDefault="00133B56" w:rsidP="00133B56">
      <w:pPr>
        <w:spacing w:line="480" w:lineRule="auto"/>
        <w:rPr>
          <w:rFonts w:ascii="Times New Roman" w:hAnsi="Times New Roman" w:cs="Times New Roman"/>
          <w:sz w:val="24"/>
          <w:szCs w:val="24"/>
        </w:rPr>
      </w:pPr>
    </w:p>
    <w:p w:rsidR="00133B56" w:rsidRPr="00133B56" w:rsidRDefault="00133B56" w:rsidP="00133B56">
      <w:pPr>
        <w:spacing w:line="480" w:lineRule="auto"/>
        <w:rPr>
          <w:rFonts w:ascii="Times New Roman" w:hAnsi="Times New Roman" w:cs="Times New Roman"/>
          <w:sz w:val="24"/>
          <w:szCs w:val="24"/>
        </w:rPr>
      </w:pPr>
    </w:p>
    <w:p w:rsidR="00133B56" w:rsidRPr="00133B56" w:rsidRDefault="00133B56" w:rsidP="00133B56">
      <w:pPr>
        <w:spacing w:line="480" w:lineRule="auto"/>
        <w:rPr>
          <w:rFonts w:ascii="Times New Roman" w:hAnsi="Times New Roman" w:cs="Times New Roman"/>
          <w:sz w:val="24"/>
          <w:szCs w:val="24"/>
        </w:rPr>
      </w:pPr>
    </w:p>
    <w:p w:rsidR="00133B56" w:rsidRDefault="00133B56" w:rsidP="00133B56">
      <w:pPr>
        <w:spacing w:line="480" w:lineRule="auto"/>
        <w:rPr>
          <w:rFonts w:ascii="Times New Roman" w:hAnsi="Times New Roman" w:cs="Times New Roman"/>
          <w:sz w:val="24"/>
          <w:szCs w:val="24"/>
        </w:rPr>
      </w:pPr>
    </w:p>
    <w:p w:rsidR="00133B56" w:rsidRDefault="00133B56" w:rsidP="00133B56">
      <w:pPr>
        <w:spacing w:line="480" w:lineRule="auto"/>
        <w:rPr>
          <w:rFonts w:ascii="Times New Roman" w:hAnsi="Times New Roman" w:cs="Times New Roman"/>
          <w:sz w:val="24"/>
          <w:szCs w:val="24"/>
        </w:rPr>
      </w:pPr>
    </w:p>
    <w:p w:rsidR="00133B56" w:rsidRDefault="00133B56" w:rsidP="00133B56">
      <w:pPr>
        <w:spacing w:line="480" w:lineRule="auto"/>
        <w:rPr>
          <w:rFonts w:ascii="Times New Roman" w:hAnsi="Times New Roman" w:cs="Times New Roman"/>
          <w:sz w:val="24"/>
          <w:szCs w:val="24"/>
        </w:rPr>
      </w:pPr>
    </w:p>
    <w:p w:rsidR="00133B56" w:rsidRDefault="00133B56" w:rsidP="00133B56">
      <w:pPr>
        <w:spacing w:line="480" w:lineRule="auto"/>
        <w:rPr>
          <w:rFonts w:ascii="Times New Roman" w:hAnsi="Times New Roman" w:cs="Times New Roman"/>
          <w:sz w:val="24"/>
          <w:szCs w:val="24"/>
        </w:rPr>
      </w:pPr>
    </w:p>
    <w:p w:rsidR="00133B56" w:rsidRPr="00133B56" w:rsidRDefault="00133B56" w:rsidP="00133B56">
      <w:pPr>
        <w:spacing w:line="480" w:lineRule="auto"/>
        <w:rPr>
          <w:rFonts w:ascii="Times New Roman" w:hAnsi="Times New Roman" w:cs="Times New Roman"/>
          <w:sz w:val="24"/>
          <w:szCs w:val="24"/>
        </w:rPr>
      </w:pPr>
    </w:p>
    <w:p w:rsidR="00133B56" w:rsidRPr="00133B56" w:rsidRDefault="00133B56" w:rsidP="00133B56">
      <w:pPr>
        <w:spacing w:line="480" w:lineRule="auto"/>
        <w:jc w:val="center"/>
        <w:rPr>
          <w:rFonts w:ascii="Times New Roman" w:hAnsi="Times New Roman" w:cs="Times New Roman"/>
          <w:sz w:val="24"/>
          <w:szCs w:val="24"/>
        </w:rPr>
      </w:pPr>
      <w:r w:rsidRPr="00133B56">
        <w:rPr>
          <w:rFonts w:ascii="Times New Roman" w:hAnsi="Times New Roman" w:cs="Times New Roman"/>
          <w:b/>
          <w:sz w:val="24"/>
          <w:szCs w:val="24"/>
        </w:rPr>
        <w:lastRenderedPageBreak/>
        <w:t>Reference</w:t>
      </w:r>
      <w:bookmarkStart w:id="0" w:name="_GoBack"/>
      <w:bookmarkEnd w:id="0"/>
      <w:r w:rsidRPr="00133B56">
        <w:rPr>
          <w:rFonts w:ascii="Times New Roman" w:hAnsi="Times New Roman" w:cs="Times New Roman"/>
          <w:b/>
          <w:sz w:val="24"/>
          <w:szCs w:val="24"/>
        </w:rPr>
        <w:t>s</w:t>
      </w:r>
    </w:p>
    <w:p w:rsidR="00133B56" w:rsidRPr="00133B56" w:rsidRDefault="00133B56" w:rsidP="00133B56">
      <w:pPr>
        <w:spacing w:line="480" w:lineRule="auto"/>
        <w:ind w:left="567" w:hanging="567"/>
        <w:rPr>
          <w:rFonts w:ascii="Times New Roman" w:hAnsi="Times New Roman" w:cs="Times New Roman"/>
          <w:sz w:val="24"/>
          <w:szCs w:val="24"/>
        </w:rPr>
      </w:pPr>
      <w:proofErr w:type="gramStart"/>
      <w:r w:rsidRPr="00133B56">
        <w:rPr>
          <w:rFonts w:ascii="Times New Roman" w:hAnsi="Times New Roman" w:cs="Times New Roman"/>
          <w:sz w:val="24"/>
          <w:szCs w:val="24"/>
        </w:rPr>
        <w:t>American College of Nursing</w:t>
      </w:r>
      <w:r w:rsidRPr="00133B56">
        <w:rPr>
          <w:rFonts w:ascii="Times New Roman" w:hAnsi="Times New Roman" w:cs="Times New Roman"/>
          <w:sz w:val="24"/>
          <w:szCs w:val="24"/>
        </w:rPr>
        <w:t>.</w:t>
      </w:r>
      <w:proofErr w:type="gramEnd"/>
      <w:r w:rsidRPr="00133B56">
        <w:rPr>
          <w:rFonts w:ascii="Times New Roman" w:hAnsi="Times New Roman" w:cs="Times New Roman"/>
          <w:sz w:val="24"/>
          <w:szCs w:val="24"/>
        </w:rPr>
        <w:t xml:space="preserve"> (</w:t>
      </w:r>
      <w:r w:rsidRPr="00133B56">
        <w:rPr>
          <w:rFonts w:ascii="Times New Roman" w:hAnsi="Times New Roman" w:cs="Times New Roman"/>
          <w:sz w:val="24"/>
          <w:szCs w:val="24"/>
        </w:rPr>
        <w:t>2018</w:t>
      </w:r>
      <w:r w:rsidRPr="00133B56">
        <w:rPr>
          <w:rFonts w:ascii="Times New Roman" w:hAnsi="Times New Roman" w:cs="Times New Roman"/>
          <w:sz w:val="24"/>
          <w:szCs w:val="24"/>
        </w:rPr>
        <w:t xml:space="preserve">). </w:t>
      </w:r>
      <w:proofErr w:type="gramStart"/>
      <w:r w:rsidRPr="00133B56">
        <w:rPr>
          <w:rFonts w:ascii="Times New Roman" w:hAnsi="Times New Roman" w:cs="Times New Roman"/>
          <w:sz w:val="24"/>
          <w:szCs w:val="24"/>
        </w:rPr>
        <w:t>Retrieved</w:t>
      </w:r>
      <w:proofErr w:type="gramEnd"/>
      <w:r w:rsidRPr="00133B56">
        <w:rPr>
          <w:rFonts w:ascii="Times New Roman" w:hAnsi="Times New Roman" w:cs="Times New Roman"/>
          <w:sz w:val="24"/>
          <w:szCs w:val="24"/>
        </w:rPr>
        <w:t xml:space="preserve"> from: </w:t>
      </w:r>
      <w:r w:rsidRPr="00133B56">
        <w:rPr>
          <w:rFonts w:ascii="Times New Roman" w:hAnsi="Times New Roman" w:cs="Times New Roman"/>
          <w:sz w:val="24"/>
          <w:szCs w:val="24"/>
        </w:rPr>
        <w:t>https://www.bc.edu/content/dam/files/schools/son/pdf2/BaccEssentials08.pdf</w:t>
      </w:r>
    </w:p>
    <w:p w:rsidR="00133B56" w:rsidRPr="00133B56" w:rsidRDefault="00133B56" w:rsidP="00133B56">
      <w:pPr>
        <w:spacing w:line="480" w:lineRule="auto"/>
        <w:ind w:left="567" w:hanging="567"/>
        <w:rPr>
          <w:rFonts w:ascii="Times New Roman" w:hAnsi="Times New Roman" w:cs="Times New Roman"/>
          <w:sz w:val="24"/>
          <w:szCs w:val="24"/>
        </w:rPr>
      </w:pPr>
      <w:proofErr w:type="gramStart"/>
      <w:r w:rsidRPr="00133B56">
        <w:rPr>
          <w:rFonts w:ascii="Times New Roman" w:hAnsi="Times New Roman" w:cs="Times New Roman"/>
          <w:sz w:val="24"/>
          <w:szCs w:val="24"/>
        </w:rPr>
        <w:t>Nursing Licensure.</w:t>
      </w:r>
      <w:proofErr w:type="gramEnd"/>
      <w:r w:rsidRPr="00133B56">
        <w:rPr>
          <w:rFonts w:ascii="Times New Roman" w:hAnsi="Times New Roman" w:cs="Times New Roman"/>
          <w:sz w:val="24"/>
          <w:szCs w:val="24"/>
        </w:rPr>
        <w:t xml:space="preserve"> (2018). ADN and BSN Nursing Pathways: What are the Differences? NursingLicensure.org. Retrieved from: https://www.nursinglicensure.org/articles/adn-vs-bsn.html</w:t>
      </w:r>
    </w:p>
    <w:p w:rsidR="00133B56" w:rsidRPr="00133B56" w:rsidRDefault="00133B56" w:rsidP="00133B56">
      <w:pPr>
        <w:spacing w:line="480" w:lineRule="auto"/>
        <w:ind w:left="567" w:hanging="567"/>
        <w:rPr>
          <w:rFonts w:ascii="Times New Roman" w:eastAsia="Times New Roman" w:hAnsi="Times New Roman" w:cs="Times New Roman"/>
          <w:sz w:val="24"/>
          <w:szCs w:val="24"/>
          <w:lang w:eastAsia="en-GB"/>
        </w:rPr>
      </w:pPr>
      <w:proofErr w:type="gramStart"/>
      <w:r w:rsidRPr="00133B56">
        <w:rPr>
          <w:rFonts w:ascii="Times New Roman" w:hAnsi="Times New Roman" w:cs="Times New Roman"/>
          <w:sz w:val="24"/>
          <w:szCs w:val="24"/>
        </w:rPr>
        <w:t>Texas Board of Nursing.</w:t>
      </w:r>
      <w:proofErr w:type="gramEnd"/>
      <w:r w:rsidRPr="00133B56">
        <w:rPr>
          <w:rFonts w:ascii="Times New Roman" w:hAnsi="Times New Roman" w:cs="Times New Roman"/>
          <w:sz w:val="24"/>
          <w:szCs w:val="24"/>
        </w:rPr>
        <w:t xml:space="preserve"> </w:t>
      </w:r>
      <w:proofErr w:type="gramStart"/>
      <w:r w:rsidRPr="00133B56">
        <w:rPr>
          <w:rFonts w:ascii="Times New Roman" w:hAnsi="Times New Roman" w:cs="Times New Roman"/>
          <w:sz w:val="24"/>
          <w:szCs w:val="24"/>
        </w:rPr>
        <w:t xml:space="preserve">(2010. </w:t>
      </w:r>
      <w:r w:rsidRPr="00133B56">
        <w:rPr>
          <w:rFonts w:ascii="Times New Roman" w:eastAsia="Times New Roman" w:hAnsi="Times New Roman" w:cs="Times New Roman"/>
          <w:sz w:val="24"/>
          <w:szCs w:val="24"/>
          <w:lang w:eastAsia="en-GB"/>
        </w:rPr>
        <w:t>Differentiated Essential Competencies of Graduates of Texas Nursing Programs.</w:t>
      </w:r>
      <w:proofErr w:type="gramEnd"/>
      <w:r w:rsidRPr="00133B56">
        <w:rPr>
          <w:rFonts w:ascii="Times New Roman" w:eastAsia="Times New Roman" w:hAnsi="Times New Roman" w:cs="Times New Roman"/>
          <w:sz w:val="24"/>
          <w:szCs w:val="24"/>
          <w:lang w:eastAsia="en-GB"/>
        </w:rPr>
        <w:t xml:space="preserve"> Retrieved from: https://www.bon.texas.gov/pdfs/differentiated_essential_competencies-2010.pdf</w:t>
      </w:r>
    </w:p>
    <w:p w:rsidR="00133B56" w:rsidRPr="00133B56" w:rsidRDefault="00133B56" w:rsidP="00133B56">
      <w:pPr>
        <w:spacing w:line="480" w:lineRule="auto"/>
        <w:rPr>
          <w:rFonts w:ascii="Times New Roman" w:hAnsi="Times New Roman" w:cs="Times New Roman"/>
          <w:sz w:val="24"/>
          <w:szCs w:val="24"/>
        </w:rPr>
      </w:pPr>
    </w:p>
    <w:p w:rsidR="004255A6" w:rsidRPr="00133B56" w:rsidRDefault="004255A6" w:rsidP="00133B56">
      <w:pPr>
        <w:spacing w:line="480" w:lineRule="auto"/>
        <w:rPr>
          <w:rFonts w:ascii="Times New Roman" w:hAnsi="Times New Roman" w:cs="Times New Roman"/>
          <w:sz w:val="24"/>
          <w:szCs w:val="24"/>
        </w:rPr>
      </w:pPr>
    </w:p>
    <w:sectPr w:rsidR="004255A6" w:rsidRPr="00133B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5A6"/>
    <w:rsid w:val="000E4971"/>
    <w:rsid w:val="00133B56"/>
    <w:rsid w:val="004255A6"/>
    <w:rsid w:val="00893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5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5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2018-11-14T05:15:00Z</dcterms:created>
  <dcterms:modified xsi:type="dcterms:W3CDTF">2018-11-14T05:25:00Z</dcterms:modified>
</cp:coreProperties>
</file>